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72" w:rsidRDefault="002E0F72" w:rsidP="009C0A27">
      <w:pPr>
        <w:rPr>
          <w:b/>
          <w:bCs/>
        </w:rPr>
      </w:pPr>
    </w:p>
    <w:p w:rsidR="002E0F72" w:rsidRDefault="002E0F72" w:rsidP="009C0A27">
      <w:pPr>
        <w:rPr>
          <w:b/>
          <w:bCs/>
          <w:lang w:val="en-US"/>
        </w:rPr>
      </w:pPr>
      <w:r w:rsidRPr="00CF6634">
        <w:rPr>
          <w:b/>
          <w:bCs/>
        </w:rPr>
        <w:t>Programma</w:t>
      </w:r>
      <w:r>
        <w:rPr>
          <w:b/>
          <w:bCs/>
          <w:lang w:val="en-US"/>
        </w:rPr>
        <w:t xml:space="preserve"> concert 14 </w:t>
      </w:r>
      <w:proofErr w:type="spellStart"/>
      <w:r>
        <w:rPr>
          <w:b/>
          <w:bCs/>
          <w:lang w:val="en-US"/>
        </w:rPr>
        <w:t>januari</w:t>
      </w:r>
      <w:proofErr w:type="spellEnd"/>
      <w:r>
        <w:rPr>
          <w:b/>
          <w:bCs/>
          <w:lang w:val="en-US"/>
        </w:rPr>
        <w:t xml:space="preserve"> 2017</w:t>
      </w:r>
    </w:p>
    <w:p w:rsidR="008F4A72" w:rsidRDefault="008F4A72" w:rsidP="009C0A27">
      <w:pPr>
        <w:rPr>
          <w:b/>
          <w:bCs/>
          <w:lang w:val="en-US"/>
        </w:rPr>
      </w:pPr>
    </w:p>
    <w:p w:rsidR="008F4A72" w:rsidRDefault="008F4A72" w:rsidP="009C0A27">
      <w:pPr>
        <w:rPr>
          <w:b/>
          <w:bCs/>
          <w:lang w:val="en-US"/>
        </w:rPr>
      </w:pPr>
      <w:r>
        <w:rPr>
          <w:noProof/>
          <w:lang w:eastAsia="nl-NL"/>
        </w:rPr>
        <w:drawing>
          <wp:inline distT="0" distB="0" distL="0" distR="0">
            <wp:extent cx="4754880" cy="3173882"/>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50" cy="3184074"/>
                    </a:xfrm>
                    <a:prstGeom prst="rect">
                      <a:avLst/>
                    </a:prstGeom>
                    <a:noFill/>
                    <a:ln>
                      <a:noFill/>
                    </a:ln>
                  </pic:spPr>
                </pic:pic>
              </a:graphicData>
            </a:graphic>
          </wp:inline>
        </w:drawing>
      </w:r>
    </w:p>
    <w:p w:rsidR="008F4A72" w:rsidRDefault="008F4A72" w:rsidP="009C0A27">
      <w:pPr>
        <w:rPr>
          <w:b/>
          <w:bCs/>
          <w:lang w:val="en-US"/>
        </w:rPr>
      </w:pPr>
    </w:p>
    <w:p w:rsidR="002E0F72" w:rsidRPr="002E0F72" w:rsidRDefault="002E0F72" w:rsidP="009C0A27">
      <w:pPr>
        <w:rPr>
          <w:bCs/>
        </w:rPr>
      </w:pPr>
      <w:r w:rsidRPr="002E0F72">
        <w:rPr>
          <w:bCs/>
        </w:rPr>
        <w:t xml:space="preserve">Delfts </w:t>
      </w:r>
      <w:proofErr w:type="spellStart"/>
      <w:r w:rsidRPr="002E0F72">
        <w:rPr>
          <w:bCs/>
        </w:rPr>
        <w:t>Symphonie</w:t>
      </w:r>
      <w:proofErr w:type="spellEnd"/>
      <w:r w:rsidRPr="002E0F72">
        <w:rPr>
          <w:bCs/>
        </w:rPr>
        <w:t xml:space="preserve"> Orkest</w:t>
      </w:r>
      <w:r w:rsidRPr="002E0F72">
        <w:rPr>
          <w:bCs/>
        </w:rPr>
        <w:br/>
        <w:t>o.l.v. Peter Gaasterland</w:t>
      </w:r>
    </w:p>
    <w:p w:rsidR="002E0F72" w:rsidRPr="002E0F72" w:rsidRDefault="002E0F72" w:rsidP="009C0A27">
      <w:pPr>
        <w:rPr>
          <w:bCs/>
        </w:rPr>
      </w:pPr>
      <w:r w:rsidRPr="002E0F72">
        <w:rPr>
          <w:bCs/>
        </w:rPr>
        <w:t>m.m.v. Pauline Oostenrijk, hobo</w:t>
      </w:r>
    </w:p>
    <w:p w:rsidR="002E0F72" w:rsidRPr="002E0F72" w:rsidRDefault="002E0F72" w:rsidP="009C0A27">
      <w:pPr>
        <w:rPr>
          <w:bCs/>
        </w:rPr>
      </w:pPr>
    </w:p>
    <w:p w:rsidR="009C0A27" w:rsidRPr="002E0F72" w:rsidRDefault="002E0F72" w:rsidP="009C0A27">
      <w:pPr>
        <w:rPr>
          <w:b/>
          <w:bCs/>
          <w:lang w:val="en-US"/>
        </w:rPr>
      </w:pPr>
      <w:proofErr w:type="spellStart"/>
      <w:r w:rsidRPr="002E0F72">
        <w:rPr>
          <w:b/>
          <w:bCs/>
          <w:lang w:val="en-US"/>
        </w:rPr>
        <w:t>Programma</w:t>
      </w:r>
      <w:proofErr w:type="spellEnd"/>
    </w:p>
    <w:p w:rsidR="002E0F72" w:rsidRDefault="002E0F72" w:rsidP="009C0A27">
      <w:pPr>
        <w:rPr>
          <w:b/>
          <w:bCs/>
        </w:rPr>
      </w:pPr>
    </w:p>
    <w:p w:rsidR="009C0A27" w:rsidRPr="008F4A72" w:rsidRDefault="009C0A27" w:rsidP="002E0F72">
      <w:pPr>
        <w:pStyle w:val="Lijstalinea"/>
        <w:numPr>
          <w:ilvl w:val="0"/>
          <w:numId w:val="1"/>
        </w:numPr>
        <w:rPr>
          <w:bCs/>
        </w:rPr>
      </w:pPr>
      <w:r w:rsidRPr="008F4A72">
        <w:rPr>
          <w:bCs/>
        </w:rPr>
        <w:t>Ludwig van Beethoven (1770-1827) - Ouverture “</w:t>
      </w:r>
      <w:proofErr w:type="spellStart"/>
      <w:r w:rsidRPr="008F4A72">
        <w:rPr>
          <w:bCs/>
        </w:rPr>
        <w:t>Coriolan</w:t>
      </w:r>
      <w:proofErr w:type="spellEnd"/>
      <w:r w:rsidRPr="008F4A72">
        <w:rPr>
          <w:bCs/>
        </w:rPr>
        <w:t>” (1807)</w:t>
      </w:r>
    </w:p>
    <w:p w:rsidR="009C0A27" w:rsidRPr="008F4A72" w:rsidRDefault="009C0A27" w:rsidP="002E0F72">
      <w:pPr>
        <w:pStyle w:val="Lijstalinea"/>
        <w:numPr>
          <w:ilvl w:val="0"/>
          <w:numId w:val="1"/>
        </w:numPr>
        <w:rPr>
          <w:bCs/>
        </w:rPr>
      </w:pPr>
      <w:r w:rsidRPr="008F4A72">
        <w:rPr>
          <w:bCs/>
        </w:rPr>
        <w:t>Wolfgang Amadeus Mozart (1756-1791) - Hoboconcert KV 314 (1777)</w:t>
      </w:r>
    </w:p>
    <w:p w:rsidR="009C0A27" w:rsidRPr="002E0F72" w:rsidRDefault="009C0A27" w:rsidP="009C0A27">
      <w:pPr>
        <w:ind w:firstLine="708"/>
        <w:rPr>
          <w:bCs/>
        </w:rPr>
      </w:pPr>
      <w:r w:rsidRPr="002E0F72">
        <w:rPr>
          <w:bCs/>
        </w:rPr>
        <w:t xml:space="preserve">delen: Allegro </w:t>
      </w:r>
      <w:proofErr w:type="spellStart"/>
      <w:r w:rsidRPr="002E0F72">
        <w:rPr>
          <w:bCs/>
        </w:rPr>
        <w:t>aperto</w:t>
      </w:r>
      <w:proofErr w:type="spellEnd"/>
      <w:r w:rsidRPr="002E0F72">
        <w:rPr>
          <w:bCs/>
        </w:rPr>
        <w:t xml:space="preserve"> - Adagio ma non troppo - Rondo Allegro</w:t>
      </w:r>
    </w:p>
    <w:p w:rsidR="002E0F72" w:rsidRDefault="002E0F72" w:rsidP="009C0A27">
      <w:pPr>
        <w:rPr>
          <w:b/>
          <w:bCs/>
        </w:rPr>
      </w:pPr>
    </w:p>
    <w:p w:rsidR="009C0A27" w:rsidRPr="008F4A72" w:rsidRDefault="008F4A72" w:rsidP="009C0A27">
      <w:pPr>
        <w:rPr>
          <w:bCs/>
          <w:i/>
        </w:rPr>
      </w:pPr>
      <w:r w:rsidRPr="008F4A72">
        <w:rPr>
          <w:bCs/>
          <w:i/>
        </w:rPr>
        <w:t>Pauze</w:t>
      </w:r>
    </w:p>
    <w:p w:rsidR="002E0F72" w:rsidRDefault="002E0F72" w:rsidP="009C0A27">
      <w:pPr>
        <w:rPr>
          <w:b/>
          <w:bCs/>
        </w:rPr>
      </w:pPr>
    </w:p>
    <w:p w:rsidR="009C0A27" w:rsidRPr="008F4A72" w:rsidRDefault="009C0A27" w:rsidP="008F4A72">
      <w:pPr>
        <w:pStyle w:val="Lijstalinea"/>
        <w:numPr>
          <w:ilvl w:val="0"/>
          <w:numId w:val="2"/>
        </w:numPr>
        <w:rPr>
          <w:bCs/>
        </w:rPr>
      </w:pPr>
      <w:r w:rsidRPr="008F4A72">
        <w:rPr>
          <w:bCs/>
        </w:rPr>
        <w:t>Ludwig van Beethoven (1770-1827) - Symfonie nr. 2 (1802)</w:t>
      </w:r>
    </w:p>
    <w:p w:rsidR="009C0A27" w:rsidRPr="008F4A72" w:rsidRDefault="009C0A27" w:rsidP="009C0A27">
      <w:pPr>
        <w:ind w:firstLine="708"/>
        <w:rPr>
          <w:bCs/>
        </w:rPr>
      </w:pPr>
      <w:r w:rsidRPr="008F4A72">
        <w:rPr>
          <w:bCs/>
        </w:rPr>
        <w:t>delen: Adagio molto - Allegro con brio – Larghetto –Scherzo - Allegro Molto</w:t>
      </w:r>
    </w:p>
    <w:p w:rsidR="009C0A27" w:rsidRDefault="009C0A27" w:rsidP="009C0A27">
      <w:pPr>
        <w:rPr>
          <w:b/>
          <w:bCs/>
        </w:rPr>
      </w:pPr>
    </w:p>
    <w:p w:rsidR="002E0F72" w:rsidRDefault="002E0F72" w:rsidP="009C0A27">
      <w:pPr>
        <w:rPr>
          <w:b/>
          <w:bCs/>
        </w:rPr>
      </w:pPr>
      <w:r>
        <w:rPr>
          <w:b/>
          <w:bCs/>
        </w:rPr>
        <w:t>Toelichting</w:t>
      </w:r>
    </w:p>
    <w:p w:rsidR="00D96483" w:rsidRPr="008F4A72" w:rsidRDefault="00D96483" w:rsidP="009C0A27">
      <w:pPr>
        <w:rPr>
          <w:bCs/>
          <w:i/>
        </w:rPr>
      </w:pPr>
      <w:r w:rsidRPr="008F4A72">
        <w:rPr>
          <w:bCs/>
          <w:i/>
        </w:rPr>
        <w:t>Ludwig van Beethoven - Ouverture “</w:t>
      </w:r>
      <w:proofErr w:type="spellStart"/>
      <w:r w:rsidRPr="008F4A72">
        <w:rPr>
          <w:bCs/>
          <w:i/>
        </w:rPr>
        <w:t>Coriolan</w:t>
      </w:r>
      <w:proofErr w:type="spellEnd"/>
      <w:r w:rsidRPr="008F4A72">
        <w:rPr>
          <w:bCs/>
          <w:i/>
        </w:rPr>
        <w:t>”</w:t>
      </w:r>
    </w:p>
    <w:p w:rsidR="00D96483" w:rsidRPr="00D96483" w:rsidRDefault="00D96483" w:rsidP="00D96483">
      <w:r w:rsidRPr="00D96483">
        <w:t xml:space="preserve">De ouverture </w:t>
      </w:r>
      <w:proofErr w:type="spellStart"/>
      <w:r w:rsidRPr="00D96483">
        <w:t>Coriolan</w:t>
      </w:r>
      <w:proofErr w:type="spellEnd"/>
      <w:r w:rsidRPr="00D96483">
        <w:t xml:space="preserve"> is</w:t>
      </w:r>
      <w:r>
        <w:t xml:space="preserve"> </w:t>
      </w:r>
      <w:r w:rsidRPr="00D96483">
        <w:t>gebaseerd op een historische</w:t>
      </w:r>
      <w:r>
        <w:t xml:space="preserve"> </w:t>
      </w:r>
      <w:r w:rsidRPr="00D96483">
        <w:t>vertelling uit het Romeinse rijk</w:t>
      </w:r>
      <w:r>
        <w:t xml:space="preserve"> </w:t>
      </w:r>
      <w:r w:rsidRPr="00D96483">
        <w:t xml:space="preserve">over generaal </w:t>
      </w:r>
      <w:proofErr w:type="spellStart"/>
      <w:r w:rsidRPr="00D96483">
        <w:t>Gaius</w:t>
      </w:r>
      <w:proofErr w:type="spellEnd"/>
      <w:r w:rsidRPr="00D96483">
        <w:t xml:space="preserve"> </w:t>
      </w:r>
      <w:proofErr w:type="spellStart"/>
      <w:r w:rsidRPr="00D96483">
        <w:t>Marcius</w:t>
      </w:r>
      <w:proofErr w:type="spellEnd"/>
      <w:r w:rsidR="009C0A27">
        <w:t>,</w:t>
      </w:r>
      <w:r>
        <w:t xml:space="preserve"> </w:t>
      </w:r>
      <w:r w:rsidRPr="00D96483">
        <w:t>die rond het einde van de</w:t>
      </w:r>
      <w:r>
        <w:t xml:space="preserve"> </w:t>
      </w:r>
      <w:r w:rsidRPr="00D96483">
        <w:t>5e eeuw voor Christus zou</w:t>
      </w:r>
      <w:r>
        <w:t xml:space="preserve"> </w:t>
      </w:r>
      <w:r w:rsidRPr="00D96483">
        <w:t>hebben geleefd.</w:t>
      </w:r>
      <w:r>
        <w:t xml:space="preserve"> </w:t>
      </w:r>
      <w:r w:rsidRPr="00D96483">
        <w:t>Na succesvolle veldtochten</w:t>
      </w:r>
      <w:r>
        <w:t xml:space="preserve"> </w:t>
      </w:r>
      <w:r w:rsidRPr="00D96483">
        <w:t xml:space="preserve">tegen de </w:t>
      </w:r>
      <w:proofErr w:type="spellStart"/>
      <w:r w:rsidRPr="00D96483">
        <w:t>Volsken</w:t>
      </w:r>
      <w:proofErr w:type="spellEnd"/>
      <w:r w:rsidRPr="00D96483">
        <w:t xml:space="preserve"> - een rivaliserend volk - en onderwerping van de </w:t>
      </w:r>
      <w:proofErr w:type="spellStart"/>
      <w:r w:rsidRPr="00D96483">
        <w:t>Volskense</w:t>
      </w:r>
      <w:proofErr w:type="spellEnd"/>
      <w:r>
        <w:t xml:space="preserve"> </w:t>
      </w:r>
      <w:r w:rsidRPr="00D96483">
        <w:t xml:space="preserve">stad </w:t>
      </w:r>
      <w:proofErr w:type="spellStart"/>
      <w:r w:rsidRPr="00D96483">
        <w:t>Corioli</w:t>
      </w:r>
      <w:proofErr w:type="spellEnd"/>
      <w:r w:rsidRPr="00D96483">
        <w:t xml:space="preserve"> </w:t>
      </w:r>
      <w:r w:rsidR="009C0A27">
        <w:t>werd</w:t>
      </w:r>
      <w:r w:rsidRPr="00D96483">
        <w:t xml:space="preserve"> hem de titel “Coriolanus”</w:t>
      </w:r>
      <w:r>
        <w:t xml:space="preserve"> </w:t>
      </w:r>
      <w:r w:rsidRPr="00D96483">
        <w:t>toegekend.</w:t>
      </w:r>
    </w:p>
    <w:p w:rsidR="00D96483" w:rsidRPr="00D96483" w:rsidRDefault="00D96483" w:rsidP="00D96483">
      <w:r w:rsidRPr="00D96483">
        <w:t xml:space="preserve">Na terugkomst in Rome </w:t>
      </w:r>
      <w:r w:rsidR="009C0A27">
        <w:t>nam</w:t>
      </w:r>
      <w:r w:rsidRPr="00D96483">
        <w:t xml:space="preserve"> de held </w:t>
      </w:r>
      <w:proofErr w:type="spellStart"/>
      <w:r w:rsidRPr="00D96483">
        <w:t>Gaius</w:t>
      </w:r>
      <w:proofErr w:type="spellEnd"/>
      <w:r>
        <w:t xml:space="preserve"> </w:t>
      </w:r>
      <w:proofErr w:type="spellStart"/>
      <w:r w:rsidRPr="00D96483">
        <w:t>Marcius</w:t>
      </w:r>
      <w:proofErr w:type="spellEnd"/>
      <w:r w:rsidRPr="00D96483">
        <w:t xml:space="preserve"> Coriolanus zitting in de senaat. Hij</w:t>
      </w:r>
      <w:r>
        <w:t xml:space="preserve"> </w:t>
      </w:r>
      <w:r w:rsidR="009C0A27">
        <w:t>werd</w:t>
      </w:r>
      <w:r w:rsidRPr="00D96483">
        <w:t xml:space="preserve"> echter na enige tijd verbannen omdat hij</w:t>
      </w:r>
      <w:r>
        <w:t xml:space="preserve"> </w:t>
      </w:r>
      <w:r w:rsidRPr="00D96483">
        <w:t xml:space="preserve">niets met het gewone volk op </w:t>
      </w:r>
      <w:r w:rsidR="009C0A27">
        <w:t>had</w:t>
      </w:r>
      <w:r w:rsidRPr="00D96483">
        <w:t xml:space="preserve">. Later </w:t>
      </w:r>
      <w:r w:rsidR="009C0A27">
        <w:t>was</w:t>
      </w:r>
      <w:r w:rsidRPr="00D96483">
        <w:t xml:space="preserve"> hij</w:t>
      </w:r>
      <w:r w:rsidR="009C0A27">
        <w:t xml:space="preserve"> </w:t>
      </w:r>
      <w:r w:rsidRPr="00D96483">
        <w:t xml:space="preserve">succesvol generaal bij de </w:t>
      </w:r>
      <w:proofErr w:type="spellStart"/>
      <w:r w:rsidRPr="00D96483">
        <w:t>Volsken</w:t>
      </w:r>
      <w:proofErr w:type="spellEnd"/>
      <w:r w:rsidRPr="00D96483">
        <w:t xml:space="preserve">, maar </w:t>
      </w:r>
      <w:r w:rsidR="009C0A27">
        <w:t>keerde</w:t>
      </w:r>
      <w:r>
        <w:t xml:space="preserve"> </w:t>
      </w:r>
      <w:r w:rsidRPr="00D96483">
        <w:t>terug naar Rome na een smeekbede van zijn</w:t>
      </w:r>
      <w:r w:rsidR="009C0A27">
        <w:t xml:space="preserve"> </w:t>
      </w:r>
      <w:r w:rsidRPr="00D96483">
        <w:t xml:space="preserve">moeder. Zijn terugkeer </w:t>
      </w:r>
      <w:r w:rsidR="009C0A27">
        <w:t>leidde</w:t>
      </w:r>
      <w:r w:rsidRPr="00D96483">
        <w:t xml:space="preserve"> er toe dat hij, door</w:t>
      </w:r>
      <w:r>
        <w:t xml:space="preserve"> </w:t>
      </w:r>
      <w:r w:rsidRPr="00D96483">
        <w:t>omstandigheden gedwongen, zijn leven eindig</w:t>
      </w:r>
      <w:r w:rsidR="009C0A27">
        <w:t>de</w:t>
      </w:r>
      <w:r w:rsidRPr="00D96483">
        <w:t>.</w:t>
      </w:r>
    </w:p>
    <w:p w:rsidR="00D96483" w:rsidRPr="00D96483" w:rsidRDefault="00D96483" w:rsidP="00D96483">
      <w:r w:rsidRPr="00D96483">
        <w:t>Beethoven is uitgegaan van het verhaal in de</w:t>
      </w:r>
      <w:r>
        <w:t xml:space="preserve"> </w:t>
      </w:r>
      <w:r w:rsidRPr="00D96483">
        <w:t>gedramatiseerde versie van Heinrich Joseph</w:t>
      </w:r>
    </w:p>
    <w:p w:rsidR="00D96483" w:rsidRPr="00D96483" w:rsidRDefault="00D96483" w:rsidP="00D96483">
      <w:proofErr w:type="spellStart"/>
      <w:r w:rsidRPr="00D96483">
        <w:lastRenderedPageBreak/>
        <w:t>Edler</w:t>
      </w:r>
      <w:proofErr w:type="spellEnd"/>
      <w:r w:rsidRPr="00D96483">
        <w:t xml:space="preserve"> </w:t>
      </w:r>
      <w:proofErr w:type="spellStart"/>
      <w:r w:rsidRPr="00D96483">
        <w:t>von</w:t>
      </w:r>
      <w:proofErr w:type="spellEnd"/>
      <w:r w:rsidRPr="00D96483">
        <w:t xml:space="preserve"> Colli</w:t>
      </w:r>
      <w:r w:rsidR="009C0A27">
        <w:t>n. De elementen van het verhaal -</w:t>
      </w:r>
      <w:r>
        <w:t xml:space="preserve"> </w:t>
      </w:r>
      <w:r w:rsidRPr="00D96483">
        <w:t>strijd, overwinning, verraad en dood</w:t>
      </w:r>
      <w:r w:rsidR="009C0A27">
        <w:t xml:space="preserve"> -</w:t>
      </w:r>
      <w:r w:rsidRPr="00D96483">
        <w:t xml:space="preserve"> zijn in de</w:t>
      </w:r>
    </w:p>
    <w:p w:rsidR="00D96483" w:rsidRDefault="00D96483" w:rsidP="00D96483">
      <w:r w:rsidRPr="00D96483">
        <w:t>muziek herkenbaar.</w:t>
      </w:r>
    </w:p>
    <w:p w:rsidR="00D96483" w:rsidRPr="00D96483" w:rsidRDefault="00D96483" w:rsidP="00D96483"/>
    <w:p w:rsidR="00D96483" w:rsidRPr="008F4A72" w:rsidRDefault="00D96483" w:rsidP="00D96483">
      <w:pPr>
        <w:rPr>
          <w:bCs/>
          <w:i/>
        </w:rPr>
      </w:pPr>
      <w:r w:rsidRPr="008F4A72">
        <w:rPr>
          <w:bCs/>
          <w:i/>
        </w:rPr>
        <w:t>Wolfgang Amadeus Mozart - Hoboconcert KV 314</w:t>
      </w:r>
    </w:p>
    <w:p w:rsidR="00D96483" w:rsidRPr="00D96483" w:rsidRDefault="00D96483" w:rsidP="00D96483">
      <w:r>
        <w:t>Mozart componeerde het hobo</w:t>
      </w:r>
      <w:r w:rsidRPr="00D96483">
        <w:t>concert in C,</w:t>
      </w:r>
      <w:r>
        <w:t xml:space="preserve"> </w:t>
      </w:r>
      <w:r w:rsidRPr="00D96483">
        <w:t>KV 314 in 1777, rond zijn 21e levensjaar. Dit</w:t>
      </w:r>
      <w:r>
        <w:t xml:space="preserve"> </w:t>
      </w:r>
      <w:r w:rsidRPr="00D96483">
        <w:t>concert is geschreven in opdracht van de</w:t>
      </w:r>
      <w:r>
        <w:t xml:space="preserve"> </w:t>
      </w:r>
      <w:r w:rsidRPr="00D96483">
        <w:t xml:space="preserve">hoboïst </w:t>
      </w:r>
      <w:proofErr w:type="spellStart"/>
      <w:r w:rsidRPr="00D96483">
        <w:t>Guiseppe</w:t>
      </w:r>
      <w:proofErr w:type="spellEnd"/>
      <w:r w:rsidRPr="00D96483">
        <w:t xml:space="preserve"> </w:t>
      </w:r>
      <w:proofErr w:type="spellStart"/>
      <w:r w:rsidRPr="00D96483">
        <w:t>Ferlendis</w:t>
      </w:r>
      <w:proofErr w:type="spellEnd"/>
      <w:r w:rsidRPr="00D96483">
        <w:t xml:space="preserve"> uit Bergamo,</w:t>
      </w:r>
      <w:r>
        <w:t xml:space="preserve"> </w:t>
      </w:r>
      <w:r w:rsidRPr="00D96483">
        <w:t>tegenwoordig in Italië.</w:t>
      </w:r>
    </w:p>
    <w:p w:rsidR="00D96483" w:rsidRDefault="00D96483" w:rsidP="00D96483">
      <w:r w:rsidRPr="00D96483">
        <w:t xml:space="preserve">Mozart </w:t>
      </w:r>
      <w:r>
        <w:t>heeft dit hobo</w:t>
      </w:r>
      <w:r w:rsidRPr="00D96483">
        <w:t xml:space="preserve">concert </w:t>
      </w:r>
      <w:r>
        <w:t xml:space="preserve">later </w:t>
      </w:r>
      <w:r w:rsidRPr="00D96483">
        <w:t>omgewerkt naar een</w:t>
      </w:r>
      <w:r>
        <w:t xml:space="preserve"> </w:t>
      </w:r>
      <w:r w:rsidRPr="00D96483">
        <w:t>fluitconcert in D, vanwege</w:t>
      </w:r>
      <w:r>
        <w:t xml:space="preserve"> </w:t>
      </w:r>
      <w:r w:rsidRPr="00D96483">
        <w:t>gebrek aan inspiratie en</w:t>
      </w:r>
      <w:r>
        <w:t xml:space="preserve"> </w:t>
      </w:r>
      <w:r w:rsidRPr="00D96483">
        <w:t>tijdgebrek bij een bestelling</w:t>
      </w:r>
      <w:r>
        <w:t xml:space="preserve"> </w:t>
      </w:r>
      <w:r w:rsidRPr="00D96483">
        <w:t>van drie fluitconcerten door de</w:t>
      </w:r>
      <w:r>
        <w:t xml:space="preserve"> </w:t>
      </w:r>
      <w:r w:rsidRPr="00D96483">
        <w:t xml:space="preserve">Hollandse fluitist Ferdinand </w:t>
      </w:r>
      <w:r>
        <w:t>d</w:t>
      </w:r>
      <w:r w:rsidRPr="00D96483">
        <w:t>e</w:t>
      </w:r>
      <w:r>
        <w:t xml:space="preserve"> </w:t>
      </w:r>
      <w:r w:rsidRPr="00D96483">
        <w:t>Jean.</w:t>
      </w:r>
      <w:r>
        <w:t xml:space="preserve"> </w:t>
      </w:r>
      <w:r w:rsidRPr="00D96483">
        <w:t>Door een wending van het lot is het fluitconcert</w:t>
      </w:r>
      <w:r>
        <w:t xml:space="preserve"> </w:t>
      </w:r>
      <w:r w:rsidRPr="00D96483">
        <w:t>(eveneens KV 314) door de</w:t>
      </w:r>
      <w:r>
        <w:t xml:space="preserve"> </w:t>
      </w:r>
      <w:r w:rsidRPr="00D96483">
        <w:t xml:space="preserve">eeuwen heen bekend gebleven, maar werd </w:t>
      </w:r>
      <w:r>
        <w:t>het hobo</w:t>
      </w:r>
      <w:r w:rsidRPr="00D96483">
        <w:t>concert pas</w:t>
      </w:r>
      <w:r>
        <w:t xml:space="preserve"> </w:t>
      </w:r>
      <w:r w:rsidRPr="00D96483">
        <w:t>in 1920 weer in zijn huidige vorm teruggevonden in Salzburg.</w:t>
      </w:r>
    </w:p>
    <w:p w:rsidR="00D96483" w:rsidRPr="00D96483" w:rsidRDefault="00D96483" w:rsidP="00D96483"/>
    <w:p w:rsidR="00D96483" w:rsidRPr="008F4A72" w:rsidRDefault="00D96483" w:rsidP="00D96483">
      <w:pPr>
        <w:rPr>
          <w:bCs/>
          <w:i/>
        </w:rPr>
      </w:pPr>
      <w:r w:rsidRPr="008F4A72">
        <w:rPr>
          <w:bCs/>
          <w:i/>
        </w:rPr>
        <w:t>Ludwig van Beethoven - Symfonie nr. 2</w:t>
      </w:r>
    </w:p>
    <w:p w:rsidR="00D96483" w:rsidRPr="00D96483" w:rsidRDefault="00D96483" w:rsidP="00D96483">
      <w:r w:rsidRPr="00D96483">
        <w:t>Ludwig van Beethoven schreef zijn tweede</w:t>
      </w:r>
      <w:r>
        <w:t xml:space="preserve"> </w:t>
      </w:r>
      <w:r w:rsidRPr="00D96483">
        <w:t>symfonie in 1802, slechts twee jaar na de</w:t>
      </w:r>
      <w:r>
        <w:t xml:space="preserve"> </w:t>
      </w:r>
      <w:r w:rsidRPr="00D96483">
        <w:t>succesvolle voltooiing en uitvoering van zijn</w:t>
      </w:r>
      <w:r>
        <w:t xml:space="preserve"> </w:t>
      </w:r>
      <w:r w:rsidRPr="00D96483">
        <w:t>eerste symfonie.</w:t>
      </w:r>
      <w:r>
        <w:t xml:space="preserve"> </w:t>
      </w:r>
      <w:r w:rsidRPr="00D96483">
        <w:t>Hij was toen 32 jaar oud en begon al de eerste</w:t>
      </w:r>
    </w:p>
    <w:p w:rsidR="00D96483" w:rsidRPr="00D96483" w:rsidRDefault="00D96483" w:rsidP="00D96483">
      <w:r w:rsidRPr="00D96483">
        <w:t>verschijnselen te ondervinden van een</w:t>
      </w:r>
      <w:r>
        <w:t xml:space="preserve"> </w:t>
      </w:r>
      <w:r w:rsidRPr="00D96483">
        <w:t xml:space="preserve">langzaam toenemend gehoorverlies, </w:t>
      </w:r>
      <w:r>
        <w:t>dat</w:t>
      </w:r>
      <w:r w:rsidRPr="00D96483">
        <w:t xml:space="preserve"> in zijn</w:t>
      </w:r>
      <w:r>
        <w:t xml:space="preserve"> </w:t>
      </w:r>
      <w:r w:rsidRPr="00D96483">
        <w:t>latere leven tot volledige doofheid zou leiden.</w:t>
      </w:r>
      <w:r>
        <w:t xml:space="preserve"> </w:t>
      </w:r>
      <w:r w:rsidRPr="00D96483">
        <w:t xml:space="preserve">Dit weerhield hem </w:t>
      </w:r>
      <w:r>
        <w:t>er</w:t>
      </w:r>
      <w:r w:rsidRPr="00D96483">
        <w:t xml:space="preserve"> niet </w:t>
      </w:r>
      <w:r>
        <w:t xml:space="preserve">van </w:t>
      </w:r>
      <w:r w:rsidRPr="00D96483">
        <w:t>om steeds</w:t>
      </w:r>
      <w:r>
        <w:t xml:space="preserve"> </w:t>
      </w:r>
      <w:r w:rsidRPr="00D96483">
        <w:t>grotere werken te componeren.</w:t>
      </w:r>
    </w:p>
    <w:p w:rsidR="00D96483" w:rsidRPr="00D96483" w:rsidRDefault="00D96483" w:rsidP="00D96483">
      <w:r w:rsidRPr="00D96483">
        <w:t>Deze tweede symfonie is opgedragen aan een</w:t>
      </w:r>
      <w:r>
        <w:t xml:space="preserve"> </w:t>
      </w:r>
      <w:r w:rsidRPr="00D96483">
        <w:t>mecenas van Ludwig van Beethoven, Karl</w:t>
      </w:r>
      <w:r>
        <w:t xml:space="preserve"> </w:t>
      </w:r>
      <w:proofErr w:type="spellStart"/>
      <w:r w:rsidRPr="00D96483">
        <w:t>Lichnowsky</w:t>
      </w:r>
      <w:proofErr w:type="spellEnd"/>
      <w:r w:rsidRPr="00D96483">
        <w:t>, met de volledige titel “</w:t>
      </w:r>
      <w:proofErr w:type="spellStart"/>
      <w:r w:rsidRPr="00D96483">
        <w:t>Fürst</w:t>
      </w:r>
      <w:proofErr w:type="spellEnd"/>
      <w:r w:rsidRPr="00D96483">
        <w:t xml:space="preserve"> Karl</w:t>
      </w:r>
      <w:r>
        <w:t xml:space="preserve"> </w:t>
      </w:r>
      <w:r w:rsidRPr="00D96483">
        <w:t xml:space="preserve">Alois Johann </w:t>
      </w:r>
      <w:proofErr w:type="spellStart"/>
      <w:r w:rsidRPr="00D96483">
        <w:t>Nepomuk</w:t>
      </w:r>
      <w:proofErr w:type="spellEnd"/>
      <w:r w:rsidRPr="00D96483">
        <w:t xml:space="preserve"> </w:t>
      </w:r>
      <w:proofErr w:type="spellStart"/>
      <w:r w:rsidRPr="00D96483">
        <w:t>Vinzenz</w:t>
      </w:r>
      <w:proofErr w:type="spellEnd"/>
      <w:r w:rsidRPr="00D96483">
        <w:t xml:space="preserve"> Leonhard</w:t>
      </w:r>
      <w:r>
        <w:t xml:space="preserve"> </w:t>
      </w:r>
      <w:proofErr w:type="spellStart"/>
      <w:r w:rsidRPr="00D96483">
        <w:t>Lichnowsky</w:t>
      </w:r>
      <w:proofErr w:type="spellEnd"/>
      <w:r w:rsidRPr="00D96483">
        <w:t xml:space="preserve">, </w:t>
      </w:r>
      <w:proofErr w:type="spellStart"/>
      <w:r w:rsidRPr="00D96483">
        <w:t>Edler</w:t>
      </w:r>
      <w:proofErr w:type="spellEnd"/>
      <w:r w:rsidRPr="00D96483">
        <w:t xml:space="preserve"> </w:t>
      </w:r>
      <w:proofErr w:type="spellStart"/>
      <w:r w:rsidRPr="00D96483">
        <w:t>Herr</w:t>
      </w:r>
      <w:proofErr w:type="spellEnd"/>
      <w:r w:rsidRPr="00D96483">
        <w:t xml:space="preserve"> </w:t>
      </w:r>
      <w:proofErr w:type="spellStart"/>
      <w:r w:rsidRPr="00D96483">
        <w:t>von</w:t>
      </w:r>
      <w:proofErr w:type="spellEnd"/>
      <w:r w:rsidRPr="00D96483">
        <w:t xml:space="preserve"> </w:t>
      </w:r>
      <w:proofErr w:type="spellStart"/>
      <w:r w:rsidRPr="00D96483">
        <w:t>Woschütz</w:t>
      </w:r>
      <w:proofErr w:type="spellEnd"/>
      <w:r w:rsidRPr="00D96483">
        <w:t>”.</w:t>
      </w:r>
      <w:r>
        <w:t xml:space="preserve"> </w:t>
      </w:r>
      <w:r w:rsidRPr="00D96483">
        <w:t>Deze edele droeg de muziek een warm hart toe</w:t>
      </w:r>
      <w:r>
        <w:t xml:space="preserve"> </w:t>
      </w:r>
      <w:r w:rsidRPr="00D96483">
        <w:t>en ondersteunde eerder ook Mozart financieel.</w:t>
      </w:r>
    </w:p>
    <w:p w:rsidR="00D96483" w:rsidRDefault="00D96483" w:rsidP="00D96483">
      <w:r w:rsidRPr="00D96483">
        <w:t>Beethoven had thuis, als verering voor zijn</w:t>
      </w:r>
      <w:r>
        <w:t xml:space="preserve"> </w:t>
      </w:r>
      <w:r w:rsidRPr="00D96483">
        <w:t>beschermheer</w:t>
      </w:r>
      <w:r>
        <w:t>,</w:t>
      </w:r>
      <w:r w:rsidRPr="00D96483">
        <w:t xml:space="preserve"> een stenen buste staan met zijn</w:t>
      </w:r>
      <w:r>
        <w:t xml:space="preserve"> </w:t>
      </w:r>
      <w:r w:rsidRPr="00D96483">
        <w:t>beeltenis. Enige jaren later is er een felle ruzie</w:t>
      </w:r>
      <w:r>
        <w:t xml:space="preserve"> </w:t>
      </w:r>
      <w:r w:rsidRPr="00D96483">
        <w:t xml:space="preserve">ontstaan tussen Beethoven en </w:t>
      </w:r>
      <w:proofErr w:type="spellStart"/>
      <w:r w:rsidRPr="00D96483">
        <w:t>Lichnowsky</w:t>
      </w:r>
      <w:proofErr w:type="spellEnd"/>
      <w:r w:rsidR="009C0A27">
        <w:t>,</w:t>
      </w:r>
      <w:r w:rsidRPr="00D96483">
        <w:t xml:space="preserve"> toen</w:t>
      </w:r>
      <w:r>
        <w:t xml:space="preserve"> </w:t>
      </w:r>
      <w:r w:rsidRPr="00D96483">
        <w:t>deze eiste dat Beethoven zou spelen voor een</w:t>
      </w:r>
      <w:r>
        <w:t xml:space="preserve"> </w:t>
      </w:r>
      <w:r w:rsidRPr="00D96483">
        <w:t>aantal Franse officieren. Naar verluidt heeft</w:t>
      </w:r>
      <w:r>
        <w:t xml:space="preserve"> </w:t>
      </w:r>
      <w:r w:rsidRPr="00D96483">
        <w:t>Beethoven zijn woede gekoeld op de stenen</w:t>
      </w:r>
      <w:r>
        <w:t xml:space="preserve"> </w:t>
      </w:r>
      <w:r w:rsidRPr="00D96483">
        <w:t>buste en heeft hij vervolgens nooit meer voor</w:t>
      </w:r>
      <w:r>
        <w:t xml:space="preserve"> </w:t>
      </w:r>
      <w:proofErr w:type="spellStart"/>
      <w:r w:rsidRPr="00D96483">
        <w:t>Lichnowsky</w:t>
      </w:r>
      <w:proofErr w:type="spellEnd"/>
      <w:r w:rsidRPr="00D96483">
        <w:t xml:space="preserve"> gewerkt.</w:t>
      </w:r>
    </w:p>
    <w:p w:rsidR="00D96483" w:rsidRPr="00D96483" w:rsidRDefault="00D96483" w:rsidP="00D96483"/>
    <w:p w:rsidR="00D96483" w:rsidRPr="00D96483" w:rsidRDefault="00D96483" w:rsidP="00D96483">
      <w:pPr>
        <w:rPr>
          <w:b/>
          <w:bCs/>
        </w:rPr>
      </w:pPr>
      <w:r w:rsidRPr="00D96483">
        <w:rPr>
          <w:b/>
          <w:bCs/>
        </w:rPr>
        <w:t>Peter Gaasterland, dirigent</w:t>
      </w:r>
    </w:p>
    <w:p w:rsidR="002964C7" w:rsidRDefault="002964C7" w:rsidP="00D96483"/>
    <w:p w:rsidR="002964C7" w:rsidRDefault="002964C7" w:rsidP="00D96483">
      <w:r>
        <w:rPr>
          <w:noProof/>
          <w:lang w:eastAsia="nl-NL"/>
        </w:rPr>
        <w:drawing>
          <wp:inline distT="0" distB="0" distL="0" distR="0">
            <wp:extent cx="900562" cy="1203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269" cy="1236990"/>
                    </a:xfrm>
                    <a:prstGeom prst="rect">
                      <a:avLst/>
                    </a:prstGeom>
                    <a:noFill/>
                    <a:ln>
                      <a:noFill/>
                    </a:ln>
                  </pic:spPr>
                </pic:pic>
              </a:graphicData>
            </a:graphic>
          </wp:inline>
        </w:drawing>
      </w:r>
    </w:p>
    <w:p w:rsidR="002964C7" w:rsidRDefault="002964C7" w:rsidP="00D96483"/>
    <w:p w:rsidR="002964C7" w:rsidRDefault="002964C7" w:rsidP="00D96483"/>
    <w:p w:rsidR="00D96483" w:rsidRPr="00D96483" w:rsidRDefault="00D96483" w:rsidP="00D96483">
      <w:r w:rsidRPr="00D96483">
        <w:t>Peter Gaasterland is</w:t>
      </w:r>
      <w:r>
        <w:t xml:space="preserve"> </w:t>
      </w:r>
      <w:r w:rsidRPr="00D96483">
        <w:t>sinds 2004 de vaste</w:t>
      </w:r>
      <w:r>
        <w:t xml:space="preserve"> </w:t>
      </w:r>
      <w:r w:rsidRPr="00D96483">
        <w:t>dirigent van het Delfts</w:t>
      </w:r>
      <w:r>
        <w:t xml:space="preserve"> </w:t>
      </w:r>
      <w:proofErr w:type="spellStart"/>
      <w:r w:rsidRPr="00D96483">
        <w:t>Symphonie</w:t>
      </w:r>
      <w:proofErr w:type="spellEnd"/>
      <w:r w:rsidRPr="00D96483">
        <w:t xml:space="preserve"> Orkest en</w:t>
      </w:r>
      <w:r>
        <w:t xml:space="preserve"> </w:t>
      </w:r>
      <w:r w:rsidRPr="00D96483">
        <w:t>initiator van het DSO</w:t>
      </w:r>
      <w:r>
        <w:t xml:space="preserve"> </w:t>
      </w:r>
      <w:r w:rsidRPr="00D96483">
        <w:t>Kamerorkest. Van huis</w:t>
      </w:r>
      <w:r>
        <w:t xml:space="preserve"> </w:t>
      </w:r>
      <w:r w:rsidRPr="00D96483">
        <w:t>uit is hij echter fagottist.</w:t>
      </w:r>
      <w:r>
        <w:t xml:space="preserve"> </w:t>
      </w:r>
      <w:r w:rsidRPr="00D96483">
        <w:t>Na de afronding van zijn</w:t>
      </w:r>
      <w:r>
        <w:t xml:space="preserve"> </w:t>
      </w:r>
      <w:r w:rsidRPr="00D96483">
        <w:t xml:space="preserve">studie aan het </w:t>
      </w:r>
      <w:proofErr w:type="spellStart"/>
      <w:r w:rsidRPr="00D96483">
        <w:t>Sweelinck</w:t>
      </w:r>
      <w:proofErr w:type="spellEnd"/>
      <w:r>
        <w:t xml:space="preserve"> </w:t>
      </w:r>
      <w:r w:rsidRPr="00D96483">
        <w:t>Conservatorium te Amsterdam</w:t>
      </w:r>
      <w:r>
        <w:t xml:space="preserve"> </w:t>
      </w:r>
      <w:r w:rsidRPr="00D96483">
        <w:t>kwam hij via het Utrechts Symfonie</w:t>
      </w:r>
      <w:r>
        <w:t xml:space="preserve"> </w:t>
      </w:r>
      <w:r w:rsidRPr="00D96483">
        <w:t>Orkest en het Radio Symfonie Orkest in het</w:t>
      </w:r>
      <w:r>
        <w:t xml:space="preserve"> </w:t>
      </w:r>
      <w:r w:rsidRPr="00D96483">
        <w:t>Residentie Orkest te Den Haag terecht en daar</w:t>
      </w:r>
      <w:r>
        <w:t xml:space="preserve"> </w:t>
      </w:r>
      <w:r w:rsidR="009C0A27">
        <w:t>was</w:t>
      </w:r>
      <w:r w:rsidRPr="00D96483">
        <w:t xml:space="preserve"> hij ook </w:t>
      </w:r>
      <w:r w:rsidR="009C0A27">
        <w:t>jarenlang</w:t>
      </w:r>
      <w:r w:rsidRPr="00D96483">
        <w:t xml:space="preserve"> solofagottist.</w:t>
      </w:r>
    </w:p>
    <w:p w:rsidR="00D96483" w:rsidRPr="00D96483" w:rsidRDefault="00D96483" w:rsidP="00D96483">
      <w:r w:rsidRPr="00D96483">
        <w:t>Als dirigent begeleidde Peter met het Delfts</w:t>
      </w:r>
      <w:r w:rsidR="009C0A27">
        <w:t xml:space="preserve"> </w:t>
      </w:r>
      <w:proofErr w:type="spellStart"/>
      <w:r w:rsidRPr="00D96483">
        <w:t>Symphonie</w:t>
      </w:r>
      <w:proofErr w:type="spellEnd"/>
      <w:r w:rsidRPr="00D96483">
        <w:t xml:space="preserve"> Orkest grote solisten, waaronder</w:t>
      </w:r>
    </w:p>
    <w:p w:rsidR="00D96483" w:rsidRPr="00D96483" w:rsidRDefault="00D96483" w:rsidP="00D96483">
      <w:r w:rsidRPr="00D96483">
        <w:t>Rian de Waal, Marion van den Akker, Liza</w:t>
      </w:r>
      <w:r w:rsidR="009C0A27">
        <w:t xml:space="preserve"> </w:t>
      </w:r>
      <w:proofErr w:type="spellStart"/>
      <w:r w:rsidRPr="00D96483">
        <w:t>Ferschtman</w:t>
      </w:r>
      <w:proofErr w:type="spellEnd"/>
      <w:r w:rsidRPr="00D96483">
        <w:t xml:space="preserve">, Ilona </w:t>
      </w:r>
      <w:proofErr w:type="spellStart"/>
      <w:r w:rsidRPr="00D96483">
        <w:t>Timchenko</w:t>
      </w:r>
      <w:proofErr w:type="spellEnd"/>
      <w:r w:rsidRPr="00D96483">
        <w:t xml:space="preserve">, </w:t>
      </w:r>
      <w:proofErr w:type="spellStart"/>
      <w:r w:rsidRPr="00D96483">
        <w:t>Mikhail</w:t>
      </w:r>
      <w:proofErr w:type="spellEnd"/>
      <w:r w:rsidRPr="00D96483">
        <w:t xml:space="preserve"> </w:t>
      </w:r>
      <w:proofErr w:type="spellStart"/>
      <w:r w:rsidRPr="00D96483">
        <w:t>Zemtsov</w:t>
      </w:r>
      <w:proofErr w:type="spellEnd"/>
    </w:p>
    <w:p w:rsidR="00D96483" w:rsidRPr="00D96483" w:rsidRDefault="00D96483" w:rsidP="00D96483">
      <w:r w:rsidRPr="00D96483">
        <w:t>en Hannes Minnaar.</w:t>
      </w:r>
      <w:r w:rsidR="009C0A27">
        <w:t xml:space="preserve"> </w:t>
      </w:r>
      <w:r w:rsidRPr="00D96483">
        <w:t>Peter Gaasterland dirigeerde verschillende</w:t>
      </w:r>
      <w:r w:rsidR="009C0A27">
        <w:t xml:space="preserve"> </w:t>
      </w:r>
      <w:r w:rsidRPr="00D96483">
        <w:t>formaties uit het Residentie Orkest, het</w:t>
      </w:r>
      <w:r w:rsidR="009C0A27">
        <w:t xml:space="preserve"> </w:t>
      </w:r>
      <w:r w:rsidRPr="00D96483">
        <w:t>Nederlands Promenade Orkest, het Residentie</w:t>
      </w:r>
      <w:r w:rsidR="009C0A27">
        <w:t xml:space="preserve"> </w:t>
      </w:r>
      <w:r w:rsidRPr="00D96483">
        <w:t>‘Scratch’ Orkest en Gelders Orkest en had de</w:t>
      </w:r>
    </w:p>
    <w:p w:rsidR="00D96483" w:rsidRPr="00D96483" w:rsidRDefault="00D96483" w:rsidP="00D96483">
      <w:r w:rsidRPr="00D96483">
        <w:t>leiding over orkestprojecten aan de conservatoria</w:t>
      </w:r>
      <w:r w:rsidR="009C0A27">
        <w:t xml:space="preserve"> </w:t>
      </w:r>
      <w:r w:rsidRPr="00D96483">
        <w:t>van Utrecht, Arnhem, Zwolle, Enschede</w:t>
      </w:r>
    </w:p>
    <w:p w:rsidR="003B6C20" w:rsidRDefault="009C0A27" w:rsidP="00D96483">
      <w:r>
        <w:lastRenderedPageBreak/>
        <w:t>en Münster</w:t>
      </w:r>
      <w:r w:rsidR="00D96483" w:rsidRPr="00D96483">
        <w:t>.</w:t>
      </w:r>
    </w:p>
    <w:p w:rsidR="002E0F72" w:rsidRDefault="002E0F72" w:rsidP="00D96483"/>
    <w:p w:rsidR="002E0F72" w:rsidRPr="00D96483" w:rsidRDefault="002E0F72" w:rsidP="002E0F72">
      <w:pPr>
        <w:rPr>
          <w:b/>
          <w:bCs/>
        </w:rPr>
      </w:pPr>
      <w:r w:rsidRPr="00D96483">
        <w:rPr>
          <w:b/>
          <w:bCs/>
        </w:rPr>
        <w:t>Pauline Oostenrijk, hobo</w:t>
      </w:r>
    </w:p>
    <w:p w:rsidR="002964C7" w:rsidRDefault="002964C7" w:rsidP="002E0F72"/>
    <w:p w:rsidR="002964C7" w:rsidRDefault="002964C7" w:rsidP="002E0F72">
      <w:r>
        <w:rPr>
          <w:noProof/>
          <w:lang w:eastAsia="nl-NL"/>
        </w:rPr>
        <w:drawing>
          <wp:inline distT="0" distB="0" distL="0" distR="0">
            <wp:extent cx="830580" cy="124587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245870"/>
                    </a:xfrm>
                    <a:prstGeom prst="rect">
                      <a:avLst/>
                    </a:prstGeom>
                    <a:noFill/>
                    <a:ln>
                      <a:noFill/>
                    </a:ln>
                  </pic:spPr>
                </pic:pic>
              </a:graphicData>
            </a:graphic>
          </wp:inline>
        </w:drawing>
      </w:r>
    </w:p>
    <w:p w:rsidR="002964C7" w:rsidRDefault="002964C7" w:rsidP="002E0F72"/>
    <w:p w:rsidR="002E0F72" w:rsidRPr="00D96483" w:rsidRDefault="002E0F72" w:rsidP="002E0F72">
      <w:r w:rsidRPr="00D96483">
        <w:t>Pauline Oostenrijk ontving</w:t>
      </w:r>
      <w:r>
        <w:t xml:space="preserve"> </w:t>
      </w:r>
      <w:r w:rsidRPr="00D96483">
        <w:t>in 1999 de Nederlandse</w:t>
      </w:r>
      <w:r>
        <w:t xml:space="preserve"> </w:t>
      </w:r>
      <w:r w:rsidRPr="00D96483">
        <w:t>Muziek Prijs, de</w:t>
      </w:r>
      <w:r>
        <w:t xml:space="preserve"> </w:t>
      </w:r>
      <w:r w:rsidRPr="00D96483">
        <w:t>hoogste staatsonderscheiding</w:t>
      </w:r>
    </w:p>
    <w:p w:rsidR="002E0F72" w:rsidRPr="002E0F72" w:rsidRDefault="002E0F72" w:rsidP="002E0F72">
      <w:pPr>
        <w:rPr>
          <w:lang w:val="en-US"/>
        </w:rPr>
      </w:pPr>
      <w:r w:rsidRPr="00D96483">
        <w:t>op het gebied</w:t>
      </w:r>
      <w:r>
        <w:t xml:space="preserve"> </w:t>
      </w:r>
      <w:r w:rsidRPr="00D96483">
        <w:t>van de Klassieke Muziek.</w:t>
      </w:r>
      <w:r>
        <w:t xml:space="preserve"> </w:t>
      </w:r>
      <w:r w:rsidRPr="00D96483">
        <w:t xml:space="preserve">Voordien had ze </w:t>
      </w:r>
      <w:r>
        <w:t xml:space="preserve">bij </w:t>
      </w:r>
      <w:r w:rsidRPr="00D96483">
        <w:t>nationale en internationale</w:t>
      </w:r>
      <w:r>
        <w:t xml:space="preserve"> </w:t>
      </w:r>
      <w:r w:rsidRPr="00D96483">
        <w:t>concoursen al de</w:t>
      </w:r>
      <w:r>
        <w:t xml:space="preserve"> </w:t>
      </w:r>
      <w:r w:rsidRPr="00D96483">
        <w:t>nodige prijzen in de wacht gesleept, waaronder</w:t>
      </w:r>
      <w:r>
        <w:t xml:space="preserve"> </w:t>
      </w:r>
      <w:r w:rsidRPr="00D96483">
        <w:t xml:space="preserve">de eerste prijs van het Fernand Gillet </w:t>
      </w:r>
      <w:r>
        <w:t xml:space="preserve"> h</w:t>
      </w:r>
      <w:r w:rsidRPr="00D96483">
        <w:t>oboconcours</w:t>
      </w:r>
      <w:r>
        <w:t xml:space="preserve"> </w:t>
      </w:r>
      <w:r w:rsidRPr="00D96483">
        <w:t>in Baltimore, die haar een recital in</w:t>
      </w:r>
      <w:r>
        <w:t xml:space="preserve"> </w:t>
      </w:r>
      <w:proofErr w:type="spellStart"/>
      <w:r w:rsidRPr="00D96483">
        <w:t>Carnegie</w:t>
      </w:r>
      <w:proofErr w:type="spellEnd"/>
      <w:r w:rsidRPr="00D96483">
        <w:t xml:space="preserve"> Hall opleverde. </w:t>
      </w:r>
      <w:r w:rsidRPr="002E0F72">
        <w:rPr>
          <w:lang w:val="en-US"/>
        </w:rPr>
        <w:t xml:space="preserve">In 1986 was </w:t>
      </w:r>
      <w:proofErr w:type="spellStart"/>
      <w:r w:rsidRPr="002E0F72">
        <w:rPr>
          <w:lang w:val="en-US"/>
        </w:rPr>
        <w:t>ze</w:t>
      </w:r>
      <w:proofErr w:type="spellEnd"/>
      <w:r w:rsidRPr="002E0F72">
        <w:rPr>
          <w:lang w:val="en-US"/>
        </w:rPr>
        <w:t xml:space="preserve"> de</w:t>
      </w:r>
    </w:p>
    <w:p w:rsidR="002E0F72" w:rsidRPr="00D96483" w:rsidRDefault="002E0F72" w:rsidP="002E0F72">
      <w:proofErr w:type="spellStart"/>
      <w:r w:rsidRPr="002E0F72">
        <w:rPr>
          <w:lang w:val="en-US"/>
        </w:rPr>
        <w:t>Nederlandse</w:t>
      </w:r>
      <w:proofErr w:type="spellEnd"/>
      <w:r w:rsidRPr="002E0F72">
        <w:rPr>
          <w:lang w:val="en-US"/>
        </w:rPr>
        <w:t xml:space="preserve"> 'Young Musician of the Year'. </w:t>
      </w:r>
      <w:r w:rsidRPr="00D96483">
        <w:t>Ze studeerde aan het Conservatorium van</w:t>
      </w:r>
    </w:p>
    <w:p w:rsidR="002E0F72" w:rsidRPr="00D96483" w:rsidRDefault="002E0F72" w:rsidP="002E0F72">
      <w:r w:rsidRPr="00D96483">
        <w:t xml:space="preserve">Amsterdam bij Koen van </w:t>
      </w:r>
      <w:proofErr w:type="spellStart"/>
      <w:r w:rsidRPr="00D96483">
        <w:t>Slogteren</w:t>
      </w:r>
      <w:proofErr w:type="spellEnd"/>
      <w:r w:rsidRPr="00D96483">
        <w:t xml:space="preserve"> en Jan</w:t>
      </w:r>
      <w:r>
        <w:t xml:space="preserve"> </w:t>
      </w:r>
      <w:r w:rsidRPr="00D96483">
        <w:t>Spronk, en volgde daarna lessen bij o.a. Han de</w:t>
      </w:r>
    </w:p>
    <w:p w:rsidR="002E0F72" w:rsidRPr="00D96483" w:rsidRDefault="002E0F72" w:rsidP="002E0F72">
      <w:r w:rsidRPr="00D96483">
        <w:t xml:space="preserve">Vries, Thomas </w:t>
      </w:r>
      <w:proofErr w:type="spellStart"/>
      <w:r w:rsidRPr="00D96483">
        <w:t>Indermühle</w:t>
      </w:r>
      <w:proofErr w:type="spellEnd"/>
      <w:r w:rsidRPr="00D96483">
        <w:t xml:space="preserve"> en Alex Klein.</w:t>
      </w:r>
      <w:r>
        <w:t xml:space="preserve"> </w:t>
      </w:r>
      <w:r w:rsidRPr="00D96483">
        <w:t>Sinds 1995 is Pauline als solo-hoboïste</w:t>
      </w:r>
      <w:r>
        <w:t xml:space="preserve"> </w:t>
      </w:r>
      <w:r w:rsidRPr="00D96483">
        <w:t>verbonden aan het Residentie Orkest. Van haar</w:t>
      </w:r>
      <w:r>
        <w:t xml:space="preserve"> </w:t>
      </w:r>
      <w:r w:rsidRPr="00D96483">
        <w:t>activiteiten als soliste en kamermusicus getuigt</w:t>
      </w:r>
      <w:r>
        <w:t xml:space="preserve"> </w:t>
      </w:r>
      <w:r w:rsidRPr="00D96483">
        <w:t>een aanzienlijk aantal cd-opnames.</w:t>
      </w:r>
    </w:p>
    <w:p w:rsidR="002E0F72" w:rsidRPr="00D96483" w:rsidRDefault="002E0F72" w:rsidP="002E0F72">
      <w:r w:rsidRPr="00D96483">
        <w:t>Ze soleerde bij diverse gerenommeerde</w:t>
      </w:r>
      <w:r>
        <w:t xml:space="preserve"> </w:t>
      </w:r>
      <w:r w:rsidRPr="00D96483">
        <w:t>orkesten in binnen- en buitenland. Verschillende</w:t>
      </w:r>
      <w:r>
        <w:t xml:space="preserve"> </w:t>
      </w:r>
      <w:r w:rsidRPr="00D96483">
        <w:t>componisten schreven werken voor haar,</w:t>
      </w:r>
      <w:r>
        <w:t xml:space="preserve"> </w:t>
      </w:r>
      <w:r w:rsidRPr="00D96483">
        <w:t>waaronder Louis Andriessen. Pauline treedt</w:t>
      </w:r>
      <w:r>
        <w:t xml:space="preserve"> </w:t>
      </w:r>
      <w:r w:rsidRPr="00D96483">
        <w:t>regelmatig op met haar zus, de sopraan Nienke</w:t>
      </w:r>
      <w:r>
        <w:t xml:space="preserve"> </w:t>
      </w:r>
      <w:r w:rsidRPr="00D96483">
        <w:t>Oostenrijk in het Ensemble Oostenrijk-Jansen</w:t>
      </w:r>
    </w:p>
    <w:p w:rsidR="002E0F72" w:rsidRPr="00D96483" w:rsidRDefault="002E0F72" w:rsidP="002E0F72">
      <w:r w:rsidRPr="00D96483">
        <w:t>(barok ensemble met klavecinist David Jansen</w:t>
      </w:r>
      <w:r>
        <w:t xml:space="preserve"> </w:t>
      </w:r>
      <w:r w:rsidRPr="00D96483">
        <w:t>en cellist Maarten Jansen). Ze geeft recitals met</w:t>
      </w:r>
    </w:p>
    <w:p w:rsidR="002E0F72" w:rsidRPr="00D96483" w:rsidRDefault="002E0F72" w:rsidP="002E0F72">
      <w:r w:rsidRPr="00D96483">
        <w:t xml:space="preserve">pianist Ivo Janssen en gitarist </w:t>
      </w:r>
      <w:proofErr w:type="spellStart"/>
      <w:r w:rsidRPr="00D96483">
        <w:t>Enno</w:t>
      </w:r>
      <w:proofErr w:type="spellEnd"/>
      <w:r w:rsidRPr="00D96483">
        <w:t xml:space="preserve"> Voorhorst</w:t>
      </w:r>
      <w:r>
        <w:t xml:space="preserve"> </w:t>
      </w:r>
      <w:r w:rsidRPr="00D96483">
        <w:t>en is lid van het gezelschap Nieuw Amsterdams</w:t>
      </w:r>
    </w:p>
    <w:p w:rsidR="002E0F72" w:rsidRDefault="002E0F72" w:rsidP="002E0F72">
      <w:r w:rsidRPr="00D96483">
        <w:t>Peil, dat hedendaagse kamermuziek uitvoert.</w:t>
      </w:r>
    </w:p>
    <w:p w:rsidR="00CF6634" w:rsidRDefault="00CF6634" w:rsidP="002E0F72"/>
    <w:p w:rsidR="00CF6634" w:rsidRDefault="00CF6634" w:rsidP="00CF6634">
      <w:r>
        <w:rPr>
          <w:b/>
          <w:bCs/>
        </w:rPr>
        <w:t>D</w:t>
      </w:r>
      <w:r w:rsidRPr="002E0F72">
        <w:rPr>
          <w:b/>
          <w:bCs/>
        </w:rPr>
        <w:t xml:space="preserve">elfts </w:t>
      </w:r>
      <w:proofErr w:type="spellStart"/>
      <w:r w:rsidRPr="002E0F72">
        <w:rPr>
          <w:b/>
          <w:bCs/>
        </w:rPr>
        <w:t>Symphonie</w:t>
      </w:r>
      <w:proofErr w:type="spellEnd"/>
      <w:r w:rsidRPr="002E0F72">
        <w:rPr>
          <w:b/>
          <w:bCs/>
        </w:rPr>
        <w:t xml:space="preserve"> Orkest</w:t>
      </w:r>
      <w:r w:rsidRPr="002E0F72">
        <w:rPr>
          <w:b/>
          <w:bCs/>
        </w:rPr>
        <w:br/>
      </w:r>
      <w:r w:rsidRPr="008F4A72">
        <w:rPr>
          <w:rFonts w:cstheme="minorHAnsi"/>
          <w:color w:val="0D2945"/>
          <w:shd w:val="clear" w:color="auto" w:fill="FFFFFF"/>
        </w:rPr>
        <w:t xml:space="preserve">De geschiedenis van het Delfts </w:t>
      </w:r>
      <w:proofErr w:type="spellStart"/>
      <w:r w:rsidRPr="008F4A72">
        <w:rPr>
          <w:rFonts w:cstheme="minorHAnsi"/>
          <w:color w:val="0D2945"/>
          <w:shd w:val="clear" w:color="auto" w:fill="FFFFFF"/>
        </w:rPr>
        <w:t>Symphonie</w:t>
      </w:r>
      <w:proofErr w:type="spellEnd"/>
      <w:r w:rsidRPr="008F4A72">
        <w:rPr>
          <w:rFonts w:cstheme="minorHAnsi"/>
          <w:color w:val="0D2945"/>
          <w:shd w:val="clear" w:color="auto" w:fill="FFFFFF"/>
        </w:rPr>
        <w:t xml:space="preserve"> Orkest gaat terug tot 1919. Uit de Nederlandse Gist- en Spiritusfabriek (DSM) ontstaat een muziekensemble dat zich </w:t>
      </w:r>
      <w:proofErr w:type="spellStart"/>
      <w:r w:rsidRPr="008F4A72">
        <w:rPr>
          <w:rFonts w:cstheme="minorHAnsi"/>
          <w:color w:val="0D2945"/>
          <w:shd w:val="clear" w:color="auto" w:fill="FFFFFF"/>
        </w:rPr>
        <w:t>Sempre</w:t>
      </w:r>
      <w:proofErr w:type="spellEnd"/>
      <w:r w:rsidRPr="008F4A72">
        <w:rPr>
          <w:rFonts w:cstheme="minorHAnsi"/>
          <w:color w:val="0D2945"/>
          <w:shd w:val="clear" w:color="auto" w:fill="FFFFFF"/>
        </w:rPr>
        <w:t xml:space="preserve"> </w:t>
      </w:r>
      <w:proofErr w:type="spellStart"/>
      <w:r w:rsidRPr="008F4A72">
        <w:rPr>
          <w:rFonts w:cstheme="minorHAnsi"/>
          <w:color w:val="0D2945"/>
          <w:shd w:val="clear" w:color="auto" w:fill="FFFFFF"/>
        </w:rPr>
        <w:t>Fixo</w:t>
      </w:r>
      <w:proofErr w:type="spellEnd"/>
      <w:r w:rsidRPr="008F4A72">
        <w:rPr>
          <w:rFonts w:cstheme="minorHAnsi"/>
          <w:color w:val="0D2945"/>
          <w:shd w:val="clear" w:color="auto" w:fill="FFFFFF"/>
        </w:rPr>
        <w:t xml:space="preserve"> noemt. Dit ensemble weet zich lange tijd te handhaven, maar in 1950 fuseert het met het Delfts Klein Orkest. Uit beide ensembles ontstaat dan het Delfts </w:t>
      </w:r>
      <w:proofErr w:type="spellStart"/>
      <w:r w:rsidRPr="008F4A72">
        <w:rPr>
          <w:rFonts w:cstheme="minorHAnsi"/>
          <w:color w:val="0D2945"/>
          <w:shd w:val="clear" w:color="auto" w:fill="FFFFFF"/>
        </w:rPr>
        <w:t>Symphonie</w:t>
      </w:r>
      <w:proofErr w:type="spellEnd"/>
      <w:r w:rsidRPr="008F4A72">
        <w:rPr>
          <w:rFonts w:cstheme="minorHAnsi"/>
          <w:color w:val="0D2945"/>
          <w:shd w:val="clear" w:color="auto" w:fill="FFFFFF"/>
        </w:rPr>
        <w:t xml:space="preserve"> Orkest (DSO). </w:t>
      </w:r>
      <w:r w:rsidRPr="008F4A72">
        <w:rPr>
          <w:rFonts w:cstheme="minorHAnsi"/>
          <w:color w:val="0D2945"/>
        </w:rPr>
        <w:br/>
      </w:r>
      <w:r w:rsidRPr="008F4A72">
        <w:rPr>
          <w:rFonts w:cstheme="minorHAnsi"/>
          <w:color w:val="0D2945"/>
          <w:shd w:val="clear" w:color="auto" w:fill="FFFFFF"/>
        </w:rPr>
        <w:t>Vanaf dat moment groeit het orkest uit tot een volwaardig symfonie orkest. De verschillende dirigenten die in de loop der jaren het orkest leiden dragen allen hun steentje bij aan de groei en bloei van het orkest. Er ontstaan mogelijkheden om grotere klassieke werken op de lessenaar te zetten en het orkest gaat ook regelmatig de samenwerking met koren aan door op te treden als begeleidingsorkest. Vanaf 2004 staat het DSO onder leiding van Peter Gaasterland. Dankzij zijn deskundige en enthousiaste leiding is het orkest gegroeid naar zo'n 75 leden. Aangezien het orkest van de eerste viool tot aan de pauken volledig bezet is, is het mogelijk om de grote(re) klassieke werken op de lessenaar te zetten.</w:t>
      </w:r>
      <w:r w:rsidRPr="002E0F72">
        <w:rPr>
          <w:bCs/>
        </w:rPr>
        <w:t xml:space="preserve"> </w:t>
      </w:r>
      <w:r>
        <w:t xml:space="preserve">Voor meer informatie: zie </w:t>
      </w:r>
      <w:hyperlink r:id="rId9" w:history="1">
        <w:r w:rsidRPr="00D271D0">
          <w:rPr>
            <w:rStyle w:val="Hyperlink"/>
          </w:rPr>
          <w:t>www.hetdso.nl</w:t>
        </w:r>
      </w:hyperlink>
    </w:p>
    <w:p w:rsidR="00CF6634" w:rsidRDefault="00CF6634" w:rsidP="00CF6634"/>
    <w:p w:rsidR="00CF6634" w:rsidRDefault="00CF6634" w:rsidP="00CF6634">
      <w:r>
        <w:t>Volgende concert:</w:t>
      </w:r>
    </w:p>
    <w:p w:rsidR="00CF6634" w:rsidRDefault="00CF6634" w:rsidP="00CF6634"/>
    <w:p w:rsidR="00CF6634" w:rsidRDefault="00CF6634" w:rsidP="00CF6634">
      <w:r>
        <w:t>Zondag 18 februari 2018 om 15.00 uur</w:t>
      </w:r>
    </w:p>
    <w:p w:rsidR="00CF6634" w:rsidRDefault="00152858" w:rsidP="00CF6634">
      <w:r w:rsidRPr="00152858">
        <w:t>‘Rondom Beethoven’</w:t>
      </w:r>
      <w:bookmarkStart w:id="0" w:name="_GoBack"/>
      <w:bookmarkEnd w:id="0"/>
    </w:p>
    <w:p w:rsidR="00CF6634" w:rsidRDefault="00CF6634" w:rsidP="00CF6634">
      <w:r>
        <w:rPr>
          <w:noProof/>
          <w:lang w:eastAsia="nl-NL"/>
        </w:rPr>
        <w:lastRenderedPageBreak/>
        <w:drawing>
          <wp:inline distT="0" distB="0" distL="0" distR="0" wp14:anchorId="0ECBF4B1" wp14:editId="4176D66F">
            <wp:extent cx="2186374" cy="1537295"/>
            <wp:effectExtent l="0" t="0" r="444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947" cy="1549651"/>
                    </a:xfrm>
                    <a:prstGeom prst="rect">
                      <a:avLst/>
                    </a:prstGeom>
                    <a:noFill/>
                    <a:ln>
                      <a:noFill/>
                    </a:ln>
                  </pic:spPr>
                </pic:pic>
              </a:graphicData>
            </a:graphic>
          </wp:inline>
        </w:drawing>
      </w:r>
    </w:p>
    <w:p w:rsidR="00CF6634" w:rsidRDefault="00CF6634" w:rsidP="00CF6634"/>
    <w:p w:rsidR="00CF6634" w:rsidRDefault="00CF6634" w:rsidP="00CF6634">
      <w:r>
        <w:t xml:space="preserve">door Erwin </w:t>
      </w:r>
      <w:proofErr w:type="spellStart"/>
      <w:r>
        <w:t>Rommert</w:t>
      </w:r>
      <w:proofErr w:type="spellEnd"/>
    </w:p>
    <w:p w:rsidR="00CF6634" w:rsidRDefault="00CF6634" w:rsidP="002E0F7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0F72" w:rsidRPr="002E0F72" w:rsidTr="00BC224A">
        <w:trPr>
          <w:tblCellSpacing w:w="15" w:type="dxa"/>
        </w:trPr>
        <w:tc>
          <w:tcPr>
            <w:tcW w:w="0" w:type="auto"/>
            <w:tcBorders>
              <w:top w:val="nil"/>
              <w:left w:val="nil"/>
              <w:bottom w:val="nil"/>
              <w:right w:val="nil"/>
            </w:tcBorders>
            <w:vAlign w:val="center"/>
            <w:hideMark/>
          </w:tcPr>
          <w:p w:rsidR="002E0F72" w:rsidRPr="002E0F72" w:rsidRDefault="002E0F72" w:rsidP="00CF6634">
            <w:pPr>
              <w:spacing w:after="160"/>
            </w:pPr>
          </w:p>
        </w:tc>
      </w:tr>
    </w:tbl>
    <w:p w:rsidR="002E0F72" w:rsidRDefault="002E0F72" w:rsidP="00D96483"/>
    <w:sectPr w:rsidR="002E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48"/>
    <w:multiLevelType w:val="hybridMultilevel"/>
    <w:tmpl w:val="864C7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2F648B"/>
    <w:multiLevelType w:val="hybridMultilevel"/>
    <w:tmpl w:val="0800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83"/>
    <w:rsid w:val="00152858"/>
    <w:rsid w:val="002964C7"/>
    <w:rsid w:val="002E0F72"/>
    <w:rsid w:val="003B6C20"/>
    <w:rsid w:val="008F4A72"/>
    <w:rsid w:val="009C0A27"/>
    <w:rsid w:val="00CF6634"/>
    <w:rsid w:val="00D96483"/>
    <w:rsid w:val="00F55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F72"/>
    <w:pPr>
      <w:ind w:left="720"/>
      <w:contextualSpacing/>
    </w:pPr>
  </w:style>
  <w:style w:type="character" w:styleId="Hyperlink">
    <w:name w:val="Hyperlink"/>
    <w:basedOn w:val="Standaardalinea-lettertype"/>
    <w:uiPriority w:val="99"/>
    <w:unhideWhenUsed/>
    <w:rsid w:val="002E0F72"/>
    <w:rPr>
      <w:color w:val="0563C1" w:themeColor="hyperlink"/>
      <w:u w:val="single"/>
    </w:rPr>
  </w:style>
  <w:style w:type="character" w:customStyle="1" w:styleId="UnresolvedMention">
    <w:name w:val="Unresolved Mention"/>
    <w:basedOn w:val="Standaardalinea-lettertype"/>
    <w:uiPriority w:val="99"/>
    <w:semiHidden/>
    <w:unhideWhenUsed/>
    <w:rsid w:val="002E0F72"/>
    <w:rPr>
      <w:color w:val="808080"/>
      <w:shd w:val="clear" w:color="auto" w:fill="E6E6E6"/>
    </w:rPr>
  </w:style>
  <w:style w:type="paragraph" w:styleId="Ballontekst">
    <w:name w:val="Balloon Text"/>
    <w:basedOn w:val="Standaard"/>
    <w:link w:val="BallontekstChar"/>
    <w:uiPriority w:val="99"/>
    <w:semiHidden/>
    <w:unhideWhenUsed/>
    <w:rsid w:val="001528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F72"/>
    <w:pPr>
      <w:ind w:left="720"/>
      <w:contextualSpacing/>
    </w:pPr>
  </w:style>
  <w:style w:type="character" w:styleId="Hyperlink">
    <w:name w:val="Hyperlink"/>
    <w:basedOn w:val="Standaardalinea-lettertype"/>
    <w:uiPriority w:val="99"/>
    <w:unhideWhenUsed/>
    <w:rsid w:val="002E0F72"/>
    <w:rPr>
      <w:color w:val="0563C1" w:themeColor="hyperlink"/>
      <w:u w:val="single"/>
    </w:rPr>
  </w:style>
  <w:style w:type="character" w:customStyle="1" w:styleId="UnresolvedMention">
    <w:name w:val="Unresolved Mention"/>
    <w:basedOn w:val="Standaardalinea-lettertype"/>
    <w:uiPriority w:val="99"/>
    <w:semiHidden/>
    <w:unhideWhenUsed/>
    <w:rsid w:val="002E0F72"/>
    <w:rPr>
      <w:color w:val="808080"/>
      <w:shd w:val="clear" w:color="auto" w:fill="E6E6E6"/>
    </w:rPr>
  </w:style>
  <w:style w:type="paragraph" w:styleId="Ballontekst">
    <w:name w:val="Balloon Text"/>
    <w:basedOn w:val="Standaard"/>
    <w:link w:val="BallontekstChar"/>
    <w:uiPriority w:val="99"/>
    <w:semiHidden/>
    <w:unhideWhenUsed/>
    <w:rsid w:val="001528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hetds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Eelco</dc:creator>
  <cp:lastModifiedBy>PC</cp:lastModifiedBy>
  <cp:revision>3</cp:revision>
  <cp:lastPrinted>2018-01-08T19:35:00Z</cp:lastPrinted>
  <dcterms:created xsi:type="dcterms:W3CDTF">2018-01-08T19:35:00Z</dcterms:created>
  <dcterms:modified xsi:type="dcterms:W3CDTF">2018-01-08T19:35:00Z</dcterms:modified>
</cp:coreProperties>
</file>